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5B0D5A" w14:textId="3368254E" w:rsidR="00AB5C7A" w:rsidRPr="00D03350" w:rsidRDefault="00AB5C7A" w:rsidP="00AB5C7A">
      <w:pPr>
        <w:jc w:val="center"/>
        <w:rPr>
          <w:b/>
          <w:bCs/>
          <w:sz w:val="28"/>
          <w:szCs w:val="28"/>
        </w:rPr>
      </w:pPr>
      <w:r w:rsidRPr="00912C31">
        <w:rPr>
          <w:b/>
          <w:bCs/>
          <w:sz w:val="28"/>
          <w:szCs w:val="28"/>
        </w:rPr>
        <w:t>Лабораторный практикум</w:t>
      </w:r>
      <w:r>
        <w:rPr>
          <w:b/>
          <w:bCs/>
          <w:sz w:val="28"/>
          <w:szCs w:val="28"/>
        </w:rPr>
        <w:t xml:space="preserve"> </w:t>
      </w:r>
      <w:r w:rsidRPr="00D03350">
        <w:rPr>
          <w:b/>
          <w:bCs/>
          <w:sz w:val="28"/>
          <w:szCs w:val="28"/>
        </w:rPr>
        <w:t>2</w:t>
      </w:r>
    </w:p>
    <w:p w14:paraId="3DD2D3FA" w14:textId="149987F3" w:rsidR="00AB5C7A" w:rsidRDefault="00AB5C7A" w:rsidP="00AB5C7A">
      <w:pPr>
        <w:rPr>
          <w:b/>
          <w:bCs/>
          <w:sz w:val="28"/>
          <w:szCs w:val="28"/>
        </w:rPr>
      </w:pPr>
    </w:p>
    <w:p w14:paraId="0781E363" w14:textId="77777777" w:rsidR="00AB5C7A" w:rsidRDefault="00AB5C7A" w:rsidP="00AB5C7A">
      <w:pPr>
        <w:jc w:val="center"/>
        <w:rPr>
          <w:b/>
          <w:bCs/>
          <w:sz w:val="28"/>
          <w:szCs w:val="28"/>
        </w:rPr>
      </w:pPr>
      <w:r w:rsidRPr="00755485">
        <w:rPr>
          <w:b/>
          <w:bCs/>
          <w:sz w:val="28"/>
          <w:szCs w:val="28"/>
        </w:rPr>
        <w:t>Тема 2. Методы исследования операций в менеджменте.</w:t>
      </w:r>
    </w:p>
    <w:p w14:paraId="61013CAF" w14:textId="77777777" w:rsidR="00AB5C7A" w:rsidRDefault="00AB5C7A" w:rsidP="00AB5C7A">
      <w:pPr>
        <w:rPr>
          <w:b/>
          <w:bCs/>
          <w:sz w:val="28"/>
          <w:szCs w:val="28"/>
        </w:rPr>
      </w:pPr>
    </w:p>
    <w:p w14:paraId="411605EC" w14:textId="5C1AE6F3" w:rsidR="00AB5C7A" w:rsidRPr="009A719F" w:rsidRDefault="00AB5C7A" w:rsidP="00AB5C7A">
      <w:pPr>
        <w:rPr>
          <w:b/>
          <w:bCs/>
          <w:sz w:val="28"/>
          <w:szCs w:val="28"/>
        </w:rPr>
      </w:pPr>
      <w:r w:rsidRPr="009A719F">
        <w:rPr>
          <w:b/>
          <w:bCs/>
          <w:sz w:val="28"/>
          <w:szCs w:val="28"/>
        </w:rPr>
        <w:t>Задание № 1.</w:t>
      </w:r>
    </w:p>
    <w:p w14:paraId="2679FAB7" w14:textId="77777777" w:rsidR="00AB5C7A" w:rsidRDefault="00AB5C7A" w:rsidP="00AB5C7A">
      <w:pPr>
        <w:keepNext/>
        <w:keepLines/>
        <w:jc w:val="both"/>
        <w:rPr>
          <w:sz w:val="28"/>
          <w:szCs w:val="28"/>
        </w:rPr>
      </w:pPr>
    </w:p>
    <w:p w14:paraId="5B4A5D2B" w14:textId="745CC838" w:rsidR="00AB5C7A" w:rsidRPr="007A2CE4" w:rsidRDefault="00AB5C7A" w:rsidP="00AB5C7A">
      <w:pPr>
        <w:keepNext/>
        <w:keepLines/>
        <w:jc w:val="both"/>
        <w:rPr>
          <w:sz w:val="28"/>
          <w:szCs w:val="28"/>
        </w:rPr>
      </w:pPr>
      <w:r w:rsidRPr="007A2CE4">
        <w:rPr>
          <w:sz w:val="28"/>
          <w:szCs w:val="28"/>
        </w:rPr>
        <w:t>В матрице: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9"/>
        <w:gridCol w:w="1091"/>
        <w:gridCol w:w="1139"/>
        <w:gridCol w:w="992"/>
      </w:tblGrid>
      <w:tr w:rsidR="00AB5C7A" w:rsidRPr="007A2CE4" w14:paraId="4F22A328" w14:textId="77777777" w:rsidTr="00C83053">
        <w:trPr>
          <w:jc w:val="center"/>
        </w:trPr>
        <w:tc>
          <w:tcPr>
            <w:tcW w:w="759" w:type="dxa"/>
          </w:tcPr>
          <w:p w14:paraId="4EE53222" w14:textId="77777777" w:rsidR="00AB5C7A" w:rsidRPr="007A2CE4" w:rsidRDefault="00AB5C7A" w:rsidP="00C83053">
            <w:pPr>
              <w:keepNext/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14:paraId="49C11153" w14:textId="77777777" w:rsidR="00AB5C7A" w:rsidRPr="007A2CE4" w:rsidRDefault="00AB5C7A" w:rsidP="00C83053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7A2CE4">
              <w:rPr>
                <w:sz w:val="28"/>
                <w:szCs w:val="28"/>
                <w:lang w:val="en-US"/>
              </w:rPr>
              <w:t>S</w:t>
            </w:r>
            <w:r w:rsidRPr="007A2CE4">
              <w:rPr>
                <w:sz w:val="28"/>
                <w:szCs w:val="28"/>
              </w:rPr>
              <w:t>1</w:t>
            </w:r>
          </w:p>
        </w:tc>
        <w:tc>
          <w:tcPr>
            <w:tcW w:w="1139" w:type="dxa"/>
          </w:tcPr>
          <w:p w14:paraId="0EC2883A" w14:textId="77777777" w:rsidR="00AB5C7A" w:rsidRPr="007A2CE4" w:rsidRDefault="00AB5C7A" w:rsidP="00C83053">
            <w:pPr>
              <w:keepNext/>
              <w:keepLines/>
              <w:jc w:val="center"/>
              <w:rPr>
                <w:sz w:val="28"/>
                <w:szCs w:val="28"/>
                <w:lang w:val="en-US"/>
              </w:rPr>
            </w:pPr>
            <w:r w:rsidRPr="007A2CE4">
              <w:rPr>
                <w:sz w:val="28"/>
                <w:szCs w:val="28"/>
                <w:lang w:val="en-US"/>
              </w:rPr>
              <w:t>S2</w:t>
            </w:r>
          </w:p>
        </w:tc>
        <w:tc>
          <w:tcPr>
            <w:tcW w:w="992" w:type="dxa"/>
          </w:tcPr>
          <w:p w14:paraId="57F0E233" w14:textId="77777777" w:rsidR="00AB5C7A" w:rsidRPr="007A2CE4" w:rsidRDefault="00AB5C7A" w:rsidP="00C83053">
            <w:pPr>
              <w:keepNext/>
              <w:keepLines/>
              <w:jc w:val="center"/>
              <w:rPr>
                <w:sz w:val="28"/>
                <w:szCs w:val="28"/>
                <w:lang w:val="en-US"/>
              </w:rPr>
            </w:pPr>
            <w:r w:rsidRPr="007A2CE4">
              <w:rPr>
                <w:sz w:val="28"/>
                <w:szCs w:val="28"/>
                <w:lang w:val="en-US"/>
              </w:rPr>
              <w:t>S3</w:t>
            </w:r>
          </w:p>
        </w:tc>
      </w:tr>
      <w:tr w:rsidR="00AB5C7A" w:rsidRPr="007A2CE4" w14:paraId="1DF81873" w14:textId="77777777" w:rsidTr="00C83053">
        <w:trPr>
          <w:jc w:val="center"/>
        </w:trPr>
        <w:tc>
          <w:tcPr>
            <w:tcW w:w="759" w:type="dxa"/>
          </w:tcPr>
          <w:p w14:paraId="7EDA0D32" w14:textId="77777777" w:rsidR="00AB5C7A" w:rsidRPr="007A2CE4" w:rsidRDefault="00AB5C7A" w:rsidP="00C83053">
            <w:pPr>
              <w:keepNext/>
              <w:keepLines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7A2CE4">
              <w:rPr>
                <w:sz w:val="28"/>
                <w:szCs w:val="28"/>
                <w:lang w:val="en-US"/>
              </w:rPr>
              <w:t>P</w:t>
            </w:r>
            <w:r w:rsidRPr="007A2CE4">
              <w:rPr>
                <w:sz w:val="28"/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091" w:type="dxa"/>
          </w:tcPr>
          <w:p w14:paraId="0E3924F0" w14:textId="77777777" w:rsidR="00AB5C7A" w:rsidRPr="007A2CE4" w:rsidRDefault="00AB5C7A" w:rsidP="00C83053">
            <w:pPr>
              <w:keepNext/>
              <w:keepLines/>
              <w:jc w:val="right"/>
              <w:rPr>
                <w:sz w:val="28"/>
                <w:szCs w:val="28"/>
                <w:lang w:val="en-US"/>
              </w:rPr>
            </w:pPr>
            <w:r w:rsidRPr="007A2CE4">
              <w:rPr>
                <w:sz w:val="28"/>
                <w:szCs w:val="28"/>
                <w:lang w:val="en-US"/>
              </w:rPr>
              <w:t>0,7</w:t>
            </w:r>
          </w:p>
        </w:tc>
        <w:tc>
          <w:tcPr>
            <w:tcW w:w="1139" w:type="dxa"/>
          </w:tcPr>
          <w:p w14:paraId="414AC2B6" w14:textId="77777777" w:rsidR="00AB5C7A" w:rsidRPr="007A2CE4" w:rsidRDefault="00AB5C7A" w:rsidP="00C83053">
            <w:pPr>
              <w:keepNext/>
              <w:keepLines/>
              <w:jc w:val="right"/>
              <w:rPr>
                <w:sz w:val="28"/>
                <w:szCs w:val="28"/>
                <w:lang w:val="en-US"/>
              </w:rPr>
            </w:pPr>
            <w:r w:rsidRPr="007A2CE4">
              <w:rPr>
                <w:sz w:val="28"/>
                <w:szCs w:val="28"/>
                <w:lang w:val="en-US"/>
              </w:rPr>
              <w:t>0,2</w:t>
            </w:r>
          </w:p>
        </w:tc>
        <w:tc>
          <w:tcPr>
            <w:tcW w:w="992" w:type="dxa"/>
          </w:tcPr>
          <w:p w14:paraId="6C1C8A72" w14:textId="77777777" w:rsidR="00AB5C7A" w:rsidRPr="007A2CE4" w:rsidRDefault="00AB5C7A" w:rsidP="00C83053">
            <w:pPr>
              <w:keepNext/>
              <w:keepLines/>
              <w:jc w:val="right"/>
              <w:rPr>
                <w:sz w:val="28"/>
                <w:szCs w:val="28"/>
                <w:lang w:val="en-US"/>
              </w:rPr>
            </w:pPr>
            <w:r w:rsidRPr="007A2CE4">
              <w:rPr>
                <w:sz w:val="28"/>
                <w:szCs w:val="28"/>
                <w:lang w:val="en-US"/>
              </w:rPr>
              <w:t>0,1</w:t>
            </w:r>
          </w:p>
        </w:tc>
      </w:tr>
      <w:tr w:rsidR="00AB5C7A" w:rsidRPr="007A2CE4" w14:paraId="30D7A412" w14:textId="77777777" w:rsidTr="00C83053">
        <w:trPr>
          <w:jc w:val="center"/>
        </w:trPr>
        <w:tc>
          <w:tcPr>
            <w:tcW w:w="759" w:type="dxa"/>
          </w:tcPr>
          <w:p w14:paraId="51CEAFF2" w14:textId="77777777" w:rsidR="00AB5C7A" w:rsidRPr="007A2CE4" w:rsidRDefault="00AB5C7A" w:rsidP="00C83053">
            <w:pPr>
              <w:keepNext/>
              <w:keepLines/>
              <w:jc w:val="both"/>
              <w:rPr>
                <w:sz w:val="28"/>
                <w:szCs w:val="28"/>
                <w:lang w:val="en-US"/>
              </w:rPr>
            </w:pPr>
            <w:r w:rsidRPr="007A2CE4">
              <w:rPr>
                <w:sz w:val="28"/>
                <w:szCs w:val="28"/>
                <w:lang w:val="en-US"/>
              </w:rPr>
              <w:t>A1</w:t>
            </w:r>
          </w:p>
        </w:tc>
        <w:tc>
          <w:tcPr>
            <w:tcW w:w="1091" w:type="dxa"/>
          </w:tcPr>
          <w:p w14:paraId="0140AB4A" w14:textId="77777777" w:rsidR="00AB5C7A" w:rsidRPr="007A2CE4" w:rsidRDefault="00AB5C7A" w:rsidP="00C83053">
            <w:pPr>
              <w:keepNext/>
              <w:keepLines/>
              <w:jc w:val="right"/>
              <w:rPr>
                <w:sz w:val="28"/>
                <w:szCs w:val="28"/>
                <w:lang w:val="en-US"/>
              </w:rPr>
            </w:pPr>
            <w:r w:rsidRPr="007A2CE4">
              <w:rPr>
                <w:sz w:val="28"/>
                <w:szCs w:val="28"/>
                <w:lang w:val="en-US"/>
              </w:rPr>
              <w:t>20+N</w:t>
            </w:r>
          </w:p>
        </w:tc>
        <w:tc>
          <w:tcPr>
            <w:tcW w:w="1139" w:type="dxa"/>
          </w:tcPr>
          <w:p w14:paraId="28F7D73A" w14:textId="77777777" w:rsidR="00AB5C7A" w:rsidRPr="007A2CE4" w:rsidRDefault="00AB5C7A" w:rsidP="00C83053">
            <w:pPr>
              <w:keepNext/>
              <w:keepLines/>
              <w:jc w:val="right"/>
              <w:rPr>
                <w:sz w:val="28"/>
                <w:szCs w:val="28"/>
                <w:lang w:val="en-US"/>
              </w:rPr>
            </w:pPr>
            <w:r w:rsidRPr="007A2CE4"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992" w:type="dxa"/>
          </w:tcPr>
          <w:p w14:paraId="47089F64" w14:textId="77777777" w:rsidR="00AB5C7A" w:rsidRPr="007A2CE4" w:rsidRDefault="00AB5C7A" w:rsidP="00C83053">
            <w:pPr>
              <w:keepNext/>
              <w:keepLines/>
              <w:jc w:val="right"/>
              <w:rPr>
                <w:sz w:val="28"/>
                <w:szCs w:val="28"/>
                <w:lang w:val="en-US"/>
              </w:rPr>
            </w:pPr>
            <w:r w:rsidRPr="007A2CE4">
              <w:rPr>
                <w:sz w:val="28"/>
                <w:szCs w:val="28"/>
                <w:lang w:val="en-US"/>
              </w:rPr>
              <w:t>15-N</w:t>
            </w:r>
          </w:p>
        </w:tc>
      </w:tr>
      <w:tr w:rsidR="00AB5C7A" w:rsidRPr="007A2CE4" w14:paraId="1919C863" w14:textId="77777777" w:rsidTr="00C83053">
        <w:trPr>
          <w:jc w:val="center"/>
        </w:trPr>
        <w:tc>
          <w:tcPr>
            <w:tcW w:w="759" w:type="dxa"/>
          </w:tcPr>
          <w:p w14:paraId="5BBE1583" w14:textId="77777777" w:rsidR="00AB5C7A" w:rsidRPr="007A2CE4" w:rsidRDefault="00AB5C7A" w:rsidP="00C83053">
            <w:pPr>
              <w:keepNext/>
              <w:keepLines/>
              <w:jc w:val="both"/>
              <w:rPr>
                <w:sz w:val="28"/>
                <w:szCs w:val="28"/>
                <w:lang w:val="en-US"/>
              </w:rPr>
            </w:pPr>
            <w:r w:rsidRPr="007A2CE4">
              <w:rPr>
                <w:sz w:val="28"/>
                <w:szCs w:val="28"/>
                <w:lang w:val="en-US"/>
              </w:rPr>
              <w:t>A2</w:t>
            </w:r>
          </w:p>
        </w:tc>
        <w:tc>
          <w:tcPr>
            <w:tcW w:w="1091" w:type="dxa"/>
          </w:tcPr>
          <w:p w14:paraId="264C2DAA" w14:textId="77777777" w:rsidR="00AB5C7A" w:rsidRPr="007A2CE4" w:rsidRDefault="00AB5C7A" w:rsidP="00C83053">
            <w:pPr>
              <w:keepNext/>
              <w:keepLines/>
              <w:jc w:val="right"/>
              <w:rPr>
                <w:sz w:val="28"/>
                <w:szCs w:val="28"/>
                <w:lang w:val="en-US"/>
              </w:rPr>
            </w:pPr>
            <w:r w:rsidRPr="007A2CE4"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1139" w:type="dxa"/>
          </w:tcPr>
          <w:p w14:paraId="53809BE3" w14:textId="77777777" w:rsidR="00AB5C7A" w:rsidRPr="007A2CE4" w:rsidRDefault="00AB5C7A" w:rsidP="00C83053">
            <w:pPr>
              <w:keepNext/>
              <w:keepLines/>
              <w:jc w:val="right"/>
              <w:rPr>
                <w:sz w:val="28"/>
                <w:szCs w:val="28"/>
                <w:lang w:val="en-US"/>
              </w:rPr>
            </w:pPr>
            <w:r w:rsidRPr="007A2CE4">
              <w:rPr>
                <w:sz w:val="28"/>
                <w:szCs w:val="28"/>
                <w:lang w:val="en-US"/>
              </w:rPr>
              <w:t>17+N/2</w:t>
            </w:r>
          </w:p>
        </w:tc>
        <w:tc>
          <w:tcPr>
            <w:tcW w:w="992" w:type="dxa"/>
          </w:tcPr>
          <w:p w14:paraId="07E93819" w14:textId="77777777" w:rsidR="00AB5C7A" w:rsidRPr="007A2CE4" w:rsidRDefault="00AB5C7A" w:rsidP="00C83053">
            <w:pPr>
              <w:keepNext/>
              <w:keepLines/>
              <w:jc w:val="right"/>
              <w:rPr>
                <w:sz w:val="28"/>
                <w:szCs w:val="28"/>
                <w:lang w:val="en-US"/>
              </w:rPr>
            </w:pPr>
            <w:r w:rsidRPr="007A2CE4">
              <w:rPr>
                <w:sz w:val="28"/>
                <w:szCs w:val="28"/>
                <w:lang w:val="en-US"/>
              </w:rPr>
              <w:t>9</w:t>
            </w:r>
          </w:p>
        </w:tc>
      </w:tr>
      <w:tr w:rsidR="00AB5C7A" w:rsidRPr="007A2CE4" w14:paraId="5399EB1B" w14:textId="77777777" w:rsidTr="00C83053">
        <w:trPr>
          <w:jc w:val="center"/>
        </w:trPr>
        <w:tc>
          <w:tcPr>
            <w:tcW w:w="759" w:type="dxa"/>
          </w:tcPr>
          <w:p w14:paraId="0D294560" w14:textId="77777777" w:rsidR="00AB5C7A" w:rsidRPr="007A2CE4" w:rsidRDefault="00AB5C7A" w:rsidP="00C83053">
            <w:pPr>
              <w:keepNext/>
              <w:keepLines/>
              <w:jc w:val="both"/>
              <w:rPr>
                <w:sz w:val="28"/>
                <w:szCs w:val="28"/>
                <w:lang w:val="en-US"/>
              </w:rPr>
            </w:pPr>
            <w:r w:rsidRPr="007A2CE4">
              <w:rPr>
                <w:sz w:val="28"/>
                <w:szCs w:val="28"/>
                <w:lang w:val="en-US"/>
              </w:rPr>
              <w:t>A3</w:t>
            </w:r>
          </w:p>
        </w:tc>
        <w:tc>
          <w:tcPr>
            <w:tcW w:w="1091" w:type="dxa"/>
          </w:tcPr>
          <w:p w14:paraId="03572B53" w14:textId="77777777" w:rsidR="00AB5C7A" w:rsidRPr="007A2CE4" w:rsidRDefault="00AB5C7A" w:rsidP="00C83053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7A2CE4">
              <w:rPr>
                <w:sz w:val="28"/>
                <w:szCs w:val="28"/>
              </w:rPr>
              <w:t>40-</w:t>
            </w:r>
            <w:r w:rsidRPr="007A2CE4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1139" w:type="dxa"/>
          </w:tcPr>
          <w:p w14:paraId="4225D283" w14:textId="77777777" w:rsidR="00AB5C7A" w:rsidRPr="007A2CE4" w:rsidRDefault="00AB5C7A" w:rsidP="00C83053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7A2CE4"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14:paraId="4009D0BE" w14:textId="77777777" w:rsidR="00AB5C7A" w:rsidRPr="007A2CE4" w:rsidRDefault="00AB5C7A" w:rsidP="00C83053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7A2CE4">
              <w:rPr>
                <w:sz w:val="28"/>
                <w:szCs w:val="28"/>
                <w:lang w:val="en-US"/>
              </w:rPr>
              <w:t>N</w:t>
            </w:r>
            <w:r w:rsidRPr="007A2CE4">
              <w:rPr>
                <w:sz w:val="28"/>
                <w:szCs w:val="28"/>
              </w:rPr>
              <w:t>-1</w:t>
            </w:r>
          </w:p>
        </w:tc>
      </w:tr>
    </w:tbl>
    <w:p w14:paraId="39EC30B0" w14:textId="77777777" w:rsidR="00AB5C7A" w:rsidRDefault="00AB5C7A" w:rsidP="00AB5C7A">
      <w:pPr>
        <w:pStyle w:val="a3"/>
        <w:keepNext/>
        <w:keepLines/>
        <w:rPr>
          <w:szCs w:val="28"/>
        </w:rPr>
      </w:pPr>
    </w:p>
    <w:p w14:paraId="0C49555F" w14:textId="3B2679CC" w:rsidR="00AB5C7A" w:rsidRDefault="00AB5C7A" w:rsidP="00C71057">
      <w:pPr>
        <w:pStyle w:val="a3"/>
        <w:keepNext/>
        <w:keepLines/>
        <w:spacing w:line="360" w:lineRule="auto"/>
        <w:rPr>
          <w:szCs w:val="28"/>
        </w:rPr>
      </w:pPr>
      <w:r w:rsidRPr="007A2CE4">
        <w:rPr>
          <w:szCs w:val="28"/>
        </w:rPr>
        <w:t xml:space="preserve">где </w:t>
      </w:r>
      <w:r w:rsidRPr="007A2CE4">
        <w:rPr>
          <w:szCs w:val="28"/>
          <w:lang w:val="en-US"/>
        </w:rPr>
        <w:t>N</w:t>
      </w:r>
      <w:r w:rsidRPr="007A2CE4">
        <w:rPr>
          <w:szCs w:val="28"/>
        </w:rPr>
        <w:t xml:space="preserve"> – номер в списке группы,</w:t>
      </w:r>
      <w:r w:rsidR="00C71057" w:rsidRPr="00C71057">
        <w:rPr>
          <w:szCs w:val="28"/>
        </w:rPr>
        <w:t xml:space="preserve"> </w:t>
      </w:r>
      <w:r w:rsidRPr="007A2CE4">
        <w:rPr>
          <w:szCs w:val="28"/>
        </w:rPr>
        <w:t>определить оптимальные стратегии и значения выигрышей при выборе оптимальных стратегий по каждому из критериев.</w:t>
      </w:r>
    </w:p>
    <w:p w14:paraId="4E1B5F73" w14:textId="0B299E8A" w:rsidR="00C71057" w:rsidRDefault="00C71057" w:rsidP="00C71057"/>
    <w:p w14:paraId="32D44850" w14:textId="2DF07402" w:rsidR="00C71057" w:rsidRDefault="00C71057" w:rsidP="00C71057">
      <w:pPr>
        <w:rPr>
          <w:b/>
          <w:bCs/>
          <w:sz w:val="28"/>
          <w:szCs w:val="28"/>
        </w:rPr>
      </w:pPr>
      <w:r w:rsidRPr="009A719F">
        <w:rPr>
          <w:b/>
          <w:bCs/>
          <w:sz w:val="28"/>
          <w:szCs w:val="28"/>
        </w:rPr>
        <w:t xml:space="preserve">Задание № </w:t>
      </w:r>
      <w:r w:rsidRPr="00D03350">
        <w:rPr>
          <w:b/>
          <w:bCs/>
          <w:sz w:val="28"/>
          <w:szCs w:val="28"/>
        </w:rPr>
        <w:t>2</w:t>
      </w:r>
      <w:r w:rsidRPr="009A719F">
        <w:rPr>
          <w:b/>
          <w:bCs/>
          <w:sz w:val="28"/>
          <w:szCs w:val="28"/>
        </w:rPr>
        <w:t>.</w:t>
      </w:r>
    </w:p>
    <w:p w14:paraId="7C9F43F8" w14:textId="04FF79BB" w:rsidR="00C71057" w:rsidRDefault="00C71057" w:rsidP="00C71057">
      <w:pPr>
        <w:rPr>
          <w:b/>
          <w:bCs/>
          <w:sz w:val="28"/>
          <w:szCs w:val="28"/>
        </w:rPr>
      </w:pPr>
    </w:p>
    <w:p w14:paraId="56D82654" w14:textId="5F677B08" w:rsidR="00C71057" w:rsidRPr="00C71057" w:rsidRDefault="00C71057" w:rsidP="00C71057">
      <w:pPr>
        <w:spacing w:line="360" w:lineRule="auto"/>
        <w:jc w:val="both"/>
        <w:rPr>
          <w:sz w:val="28"/>
          <w:szCs w:val="28"/>
        </w:rPr>
      </w:pPr>
      <w:r w:rsidRPr="00C71057">
        <w:rPr>
          <w:sz w:val="28"/>
          <w:szCs w:val="28"/>
        </w:rPr>
        <w:t>Сельскохозяйственное предприятие производит картофель. Посевная площадь картофеля составляет 100 га. Хозяйство имеет договор с магазином, который гарантированно закупит весь произведённый картофель по цене 4+0,1</w:t>
      </w:r>
      <w:r w:rsidRPr="00C71057">
        <w:rPr>
          <w:sz w:val="28"/>
          <w:szCs w:val="28"/>
        </w:rPr>
        <w:sym w:font="Symbol" w:char="F0D7"/>
      </w:r>
      <w:r w:rsidRPr="00C71057">
        <w:rPr>
          <w:sz w:val="28"/>
          <w:szCs w:val="28"/>
          <w:lang w:val="en-US"/>
        </w:rPr>
        <w:t>N</w:t>
      </w:r>
      <w:r w:rsidRPr="00C71057">
        <w:rPr>
          <w:sz w:val="28"/>
          <w:szCs w:val="28"/>
        </w:rPr>
        <w:t xml:space="preserve"> (</w:t>
      </w:r>
      <w:r w:rsidRPr="00C71057">
        <w:rPr>
          <w:sz w:val="28"/>
          <w:szCs w:val="28"/>
          <w:lang w:val="en-US"/>
        </w:rPr>
        <w:t>N</w:t>
      </w:r>
      <w:r w:rsidRPr="00C71057">
        <w:rPr>
          <w:sz w:val="28"/>
          <w:szCs w:val="28"/>
        </w:rPr>
        <w:t xml:space="preserve"> – номер в списке группы) д.</w:t>
      </w:r>
      <w:r w:rsidR="0063397B" w:rsidRPr="0063397B">
        <w:rPr>
          <w:sz w:val="28"/>
          <w:szCs w:val="28"/>
        </w:rPr>
        <w:t xml:space="preserve"> </w:t>
      </w:r>
      <w:r w:rsidRPr="00C71057">
        <w:rPr>
          <w:sz w:val="28"/>
          <w:szCs w:val="28"/>
        </w:rPr>
        <w:t>е. за 1 кг.  При выращивании картофеля хозяйство может принять одно из трёх решений, различающихся по сумме затрат на производство продукции:</w:t>
      </w:r>
    </w:p>
    <w:p w14:paraId="3D435163" w14:textId="1A11696E" w:rsidR="00C71057" w:rsidRPr="00C71057" w:rsidRDefault="00C71057" w:rsidP="00C71057">
      <w:pPr>
        <w:spacing w:line="360" w:lineRule="auto"/>
        <w:jc w:val="both"/>
        <w:rPr>
          <w:sz w:val="28"/>
          <w:szCs w:val="28"/>
        </w:rPr>
      </w:pPr>
      <w:r w:rsidRPr="00C71057">
        <w:rPr>
          <w:sz w:val="28"/>
          <w:szCs w:val="28"/>
          <w:lang w:val="en-US"/>
        </w:rPr>
        <w:t>A</w:t>
      </w:r>
      <w:r w:rsidRPr="00C71057">
        <w:rPr>
          <w:sz w:val="28"/>
          <w:szCs w:val="28"/>
        </w:rPr>
        <w:t>1. Провести комплексную обработку растений для предотвращения поражения сорняками, вредителями и болезнями (затраты - 6 млн. д.</w:t>
      </w:r>
      <w:r w:rsidR="0063397B" w:rsidRPr="0063397B">
        <w:rPr>
          <w:sz w:val="28"/>
          <w:szCs w:val="28"/>
        </w:rPr>
        <w:t xml:space="preserve"> </w:t>
      </w:r>
      <w:r w:rsidRPr="00C71057">
        <w:rPr>
          <w:sz w:val="28"/>
          <w:szCs w:val="28"/>
        </w:rPr>
        <w:t>е.).</w:t>
      </w:r>
    </w:p>
    <w:p w14:paraId="5A9619E1" w14:textId="29065BB5" w:rsidR="00C71057" w:rsidRPr="00C71057" w:rsidRDefault="00C71057" w:rsidP="00C71057">
      <w:pPr>
        <w:spacing w:line="360" w:lineRule="auto"/>
        <w:jc w:val="both"/>
        <w:rPr>
          <w:sz w:val="28"/>
          <w:szCs w:val="28"/>
        </w:rPr>
      </w:pPr>
      <w:r w:rsidRPr="00C71057">
        <w:rPr>
          <w:sz w:val="28"/>
          <w:szCs w:val="28"/>
          <w:lang w:val="en-US"/>
        </w:rPr>
        <w:t>A</w:t>
      </w:r>
      <w:r w:rsidRPr="00C71057">
        <w:rPr>
          <w:sz w:val="28"/>
          <w:szCs w:val="28"/>
        </w:rPr>
        <w:t>2. Провести частичную обработку растений (затраты – 4 млн. д.</w:t>
      </w:r>
      <w:r w:rsidR="0063397B" w:rsidRPr="0063397B">
        <w:rPr>
          <w:sz w:val="28"/>
          <w:szCs w:val="28"/>
        </w:rPr>
        <w:t xml:space="preserve"> </w:t>
      </w:r>
      <w:r w:rsidRPr="00C71057">
        <w:rPr>
          <w:sz w:val="28"/>
          <w:szCs w:val="28"/>
        </w:rPr>
        <w:t>е.).</w:t>
      </w:r>
    </w:p>
    <w:p w14:paraId="4B6BC18D" w14:textId="73F8F1D0" w:rsidR="00C71057" w:rsidRPr="00C71057" w:rsidRDefault="00C71057" w:rsidP="00C71057">
      <w:pPr>
        <w:spacing w:line="360" w:lineRule="auto"/>
        <w:jc w:val="both"/>
        <w:rPr>
          <w:sz w:val="28"/>
          <w:szCs w:val="28"/>
        </w:rPr>
      </w:pPr>
      <w:r w:rsidRPr="00C71057">
        <w:rPr>
          <w:sz w:val="28"/>
          <w:szCs w:val="28"/>
          <w:lang w:val="en-US"/>
        </w:rPr>
        <w:t>A</w:t>
      </w:r>
      <w:r w:rsidRPr="00C71057">
        <w:rPr>
          <w:sz w:val="28"/>
          <w:szCs w:val="28"/>
        </w:rPr>
        <w:t>3. Не проводить обработку растений (затраты – 2.5 млн. д.</w:t>
      </w:r>
      <w:r w:rsidR="0063397B" w:rsidRPr="0063397B">
        <w:rPr>
          <w:sz w:val="28"/>
          <w:szCs w:val="28"/>
        </w:rPr>
        <w:t xml:space="preserve"> </w:t>
      </w:r>
      <w:r w:rsidRPr="00C71057">
        <w:rPr>
          <w:sz w:val="28"/>
          <w:szCs w:val="28"/>
        </w:rPr>
        <w:t>е.).</w:t>
      </w:r>
    </w:p>
    <w:p w14:paraId="7FED1EE0" w14:textId="77777777" w:rsidR="00C71057" w:rsidRPr="00C71057" w:rsidRDefault="00C71057" w:rsidP="00C71057">
      <w:pPr>
        <w:spacing w:line="360" w:lineRule="auto"/>
        <w:jc w:val="both"/>
        <w:rPr>
          <w:sz w:val="28"/>
          <w:szCs w:val="28"/>
        </w:rPr>
      </w:pPr>
      <w:r w:rsidRPr="00C71057">
        <w:rPr>
          <w:sz w:val="28"/>
          <w:szCs w:val="28"/>
        </w:rPr>
        <w:t>В зависимости от погодных условий, наличия и развития сорняков, вредителей и болезней возможны следующие ситуации:</w:t>
      </w:r>
    </w:p>
    <w:p w14:paraId="46C683B7" w14:textId="77777777" w:rsidR="00C71057" w:rsidRPr="00C71057" w:rsidRDefault="00C71057" w:rsidP="00C71057">
      <w:pPr>
        <w:spacing w:line="360" w:lineRule="auto"/>
        <w:jc w:val="both"/>
        <w:rPr>
          <w:sz w:val="28"/>
          <w:szCs w:val="28"/>
        </w:rPr>
      </w:pPr>
      <w:r w:rsidRPr="00C71057">
        <w:rPr>
          <w:sz w:val="28"/>
          <w:szCs w:val="28"/>
          <w:lang w:val="en-US"/>
        </w:rPr>
        <w:t>S</w:t>
      </w:r>
      <w:r w:rsidRPr="00C71057">
        <w:rPr>
          <w:sz w:val="28"/>
          <w:szCs w:val="28"/>
        </w:rPr>
        <w:t>1. Условия для развития сорняков, вредителей и болезней неблагоприятные.</w:t>
      </w:r>
    </w:p>
    <w:p w14:paraId="48B7E590" w14:textId="77777777" w:rsidR="00C71057" w:rsidRPr="00C71057" w:rsidRDefault="00C71057" w:rsidP="00C71057">
      <w:pPr>
        <w:spacing w:line="360" w:lineRule="auto"/>
        <w:jc w:val="both"/>
        <w:rPr>
          <w:sz w:val="28"/>
          <w:szCs w:val="28"/>
        </w:rPr>
      </w:pPr>
      <w:r w:rsidRPr="00C71057">
        <w:rPr>
          <w:sz w:val="28"/>
          <w:szCs w:val="28"/>
          <w:lang w:val="en-US"/>
        </w:rPr>
        <w:t>S</w:t>
      </w:r>
      <w:r w:rsidRPr="00C71057">
        <w:rPr>
          <w:sz w:val="28"/>
          <w:szCs w:val="28"/>
        </w:rPr>
        <w:t>2. Условия для развития сорняков, вредителей и болезней обычные.</w:t>
      </w:r>
    </w:p>
    <w:p w14:paraId="51EE963C" w14:textId="77777777" w:rsidR="00C71057" w:rsidRPr="00C71057" w:rsidRDefault="00C71057" w:rsidP="00C71057">
      <w:pPr>
        <w:spacing w:line="360" w:lineRule="auto"/>
        <w:jc w:val="both"/>
        <w:rPr>
          <w:sz w:val="28"/>
          <w:szCs w:val="28"/>
        </w:rPr>
      </w:pPr>
      <w:r w:rsidRPr="00C71057">
        <w:rPr>
          <w:sz w:val="28"/>
          <w:szCs w:val="28"/>
          <w:lang w:val="en-US"/>
        </w:rPr>
        <w:t>S</w:t>
      </w:r>
      <w:r w:rsidRPr="00C71057">
        <w:rPr>
          <w:sz w:val="28"/>
          <w:szCs w:val="28"/>
        </w:rPr>
        <w:t>3. Условия для развития сорняков, вредителей и болезней благоприятные.</w:t>
      </w:r>
    </w:p>
    <w:p w14:paraId="49065C3B" w14:textId="77777777" w:rsidR="00C71057" w:rsidRPr="00C71057" w:rsidRDefault="00C71057" w:rsidP="0063397B">
      <w:pPr>
        <w:widowControl w:val="0"/>
        <w:spacing w:line="360" w:lineRule="auto"/>
        <w:jc w:val="both"/>
        <w:rPr>
          <w:sz w:val="28"/>
          <w:szCs w:val="28"/>
        </w:rPr>
      </w:pPr>
      <w:r w:rsidRPr="00C71057">
        <w:rPr>
          <w:sz w:val="28"/>
          <w:szCs w:val="28"/>
        </w:rPr>
        <w:t xml:space="preserve">Значения урожайности картофеля в зависимости от решений сельскохозяйственного предприятия и развития сорняков, вредителей и </w:t>
      </w:r>
      <w:r w:rsidRPr="00C71057">
        <w:rPr>
          <w:sz w:val="28"/>
          <w:szCs w:val="28"/>
        </w:rPr>
        <w:lastRenderedPageBreak/>
        <w:t xml:space="preserve">болезней приведены в таблице. </w:t>
      </w:r>
    </w:p>
    <w:p w14:paraId="54D8873B" w14:textId="19B1B6A6" w:rsidR="00C71057" w:rsidRDefault="00C71057" w:rsidP="00C71057">
      <w:pPr>
        <w:rPr>
          <w:sz w:val="28"/>
          <w:szCs w:val="28"/>
        </w:rPr>
      </w:pPr>
      <w:r w:rsidRPr="00C71057">
        <w:rPr>
          <w:sz w:val="28"/>
          <w:szCs w:val="28"/>
        </w:rPr>
        <w:t>Урожайность картофеля в сельскохозяйственном предприятии, ц/га</w:t>
      </w:r>
    </w:p>
    <w:p w14:paraId="51B8BEBE" w14:textId="77777777" w:rsidR="0063397B" w:rsidRPr="00C71057" w:rsidRDefault="0063397B" w:rsidP="00C71057">
      <w:pPr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1"/>
        <w:gridCol w:w="1232"/>
        <w:gridCol w:w="1701"/>
        <w:gridCol w:w="1985"/>
      </w:tblGrid>
      <w:tr w:rsidR="00C71057" w:rsidRPr="00C71057" w14:paraId="1A0DF0AD" w14:textId="77777777" w:rsidTr="00C83053">
        <w:trPr>
          <w:cantSplit/>
          <w:jc w:val="center"/>
        </w:trPr>
        <w:tc>
          <w:tcPr>
            <w:tcW w:w="1461" w:type="dxa"/>
          </w:tcPr>
          <w:p w14:paraId="11C8D1A1" w14:textId="77777777" w:rsidR="00C71057" w:rsidRPr="00C71057" w:rsidRDefault="00C71057" w:rsidP="00C71057">
            <w:pPr>
              <w:rPr>
                <w:sz w:val="28"/>
                <w:szCs w:val="28"/>
              </w:rPr>
            </w:pPr>
            <w:r w:rsidRPr="00C71057">
              <w:rPr>
                <w:sz w:val="28"/>
                <w:szCs w:val="28"/>
              </w:rPr>
              <w:t>Стратегии хозяйства</w:t>
            </w:r>
          </w:p>
        </w:tc>
        <w:tc>
          <w:tcPr>
            <w:tcW w:w="4918" w:type="dxa"/>
            <w:gridSpan w:val="3"/>
          </w:tcPr>
          <w:p w14:paraId="601ED63E" w14:textId="77777777" w:rsidR="00C71057" w:rsidRPr="00C71057" w:rsidRDefault="00C71057" w:rsidP="00C71057">
            <w:pPr>
              <w:rPr>
                <w:sz w:val="28"/>
                <w:szCs w:val="28"/>
              </w:rPr>
            </w:pPr>
            <w:r w:rsidRPr="00C71057">
              <w:rPr>
                <w:sz w:val="28"/>
                <w:szCs w:val="28"/>
              </w:rPr>
              <w:t>Развитие сорняков, вредителей и болезней</w:t>
            </w:r>
          </w:p>
        </w:tc>
      </w:tr>
      <w:tr w:rsidR="00C71057" w:rsidRPr="00C71057" w14:paraId="2AF4BC3C" w14:textId="77777777" w:rsidTr="00C83053">
        <w:trPr>
          <w:jc w:val="center"/>
        </w:trPr>
        <w:tc>
          <w:tcPr>
            <w:tcW w:w="1461" w:type="dxa"/>
          </w:tcPr>
          <w:p w14:paraId="23D6E2C2" w14:textId="77777777" w:rsidR="00C71057" w:rsidRPr="00C71057" w:rsidRDefault="00C71057" w:rsidP="00C71057">
            <w:pPr>
              <w:rPr>
                <w:sz w:val="28"/>
                <w:szCs w:val="28"/>
              </w:rPr>
            </w:pPr>
          </w:p>
        </w:tc>
        <w:tc>
          <w:tcPr>
            <w:tcW w:w="1232" w:type="dxa"/>
          </w:tcPr>
          <w:p w14:paraId="05C5F204" w14:textId="77777777" w:rsidR="00C71057" w:rsidRPr="00C71057" w:rsidRDefault="00C71057" w:rsidP="00C71057">
            <w:pPr>
              <w:rPr>
                <w:sz w:val="28"/>
                <w:szCs w:val="28"/>
                <w:lang w:val="en-US"/>
              </w:rPr>
            </w:pPr>
            <w:r w:rsidRPr="00C71057">
              <w:rPr>
                <w:sz w:val="28"/>
                <w:szCs w:val="28"/>
                <w:lang w:val="en-US"/>
              </w:rPr>
              <w:t>S1</w:t>
            </w:r>
          </w:p>
        </w:tc>
        <w:tc>
          <w:tcPr>
            <w:tcW w:w="1701" w:type="dxa"/>
          </w:tcPr>
          <w:p w14:paraId="15E22626" w14:textId="77777777" w:rsidR="00C71057" w:rsidRPr="00C71057" w:rsidRDefault="00C71057" w:rsidP="00C71057">
            <w:pPr>
              <w:rPr>
                <w:sz w:val="28"/>
                <w:szCs w:val="28"/>
                <w:lang w:val="en-US"/>
              </w:rPr>
            </w:pPr>
            <w:r w:rsidRPr="00C71057">
              <w:rPr>
                <w:sz w:val="28"/>
                <w:szCs w:val="28"/>
                <w:lang w:val="en-US"/>
              </w:rPr>
              <w:t>S2</w:t>
            </w:r>
          </w:p>
        </w:tc>
        <w:tc>
          <w:tcPr>
            <w:tcW w:w="1985" w:type="dxa"/>
          </w:tcPr>
          <w:p w14:paraId="1FDE371B" w14:textId="77777777" w:rsidR="00C71057" w:rsidRPr="00C71057" w:rsidRDefault="00C71057" w:rsidP="00C71057">
            <w:pPr>
              <w:rPr>
                <w:sz w:val="28"/>
                <w:szCs w:val="28"/>
                <w:lang w:val="en-US"/>
              </w:rPr>
            </w:pPr>
            <w:r w:rsidRPr="00C71057">
              <w:rPr>
                <w:sz w:val="28"/>
                <w:szCs w:val="28"/>
                <w:lang w:val="en-US"/>
              </w:rPr>
              <w:t>S3</w:t>
            </w:r>
          </w:p>
        </w:tc>
      </w:tr>
      <w:tr w:rsidR="00C71057" w:rsidRPr="00C71057" w14:paraId="5BBAD227" w14:textId="77777777" w:rsidTr="00C83053">
        <w:trPr>
          <w:jc w:val="center"/>
        </w:trPr>
        <w:tc>
          <w:tcPr>
            <w:tcW w:w="1461" w:type="dxa"/>
          </w:tcPr>
          <w:p w14:paraId="09E610D5" w14:textId="77777777" w:rsidR="00C71057" w:rsidRPr="00C71057" w:rsidRDefault="00C71057" w:rsidP="00C71057">
            <w:pPr>
              <w:rPr>
                <w:sz w:val="28"/>
                <w:szCs w:val="28"/>
                <w:lang w:val="en-US"/>
              </w:rPr>
            </w:pPr>
            <w:r w:rsidRPr="00C71057">
              <w:rPr>
                <w:sz w:val="28"/>
                <w:szCs w:val="28"/>
                <w:lang w:val="en-US"/>
              </w:rPr>
              <w:t>A1</w:t>
            </w:r>
          </w:p>
        </w:tc>
        <w:tc>
          <w:tcPr>
            <w:tcW w:w="1232" w:type="dxa"/>
          </w:tcPr>
          <w:p w14:paraId="5A207659" w14:textId="77777777" w:rsidR="00C71057" w:rsidRPr="00C71057" w:rsidRDefault="00C71057" w:rsidP="00C71057">
            <w:pPr>
              <w:rPr>
                <w:sz w:val="28"/>
                <w:szCs w:val="28"/>
                <w:lang w:val="en-US"/>
              </w:rPr>
            </w:pPr>
            <w:r w:rsidRPr="00C71057">
              <w:rPr>
                <w:sz w:val="28"/>
                <w:szCs w:val="28"/>
                <w:lang w:val="en-US"/>
              </w:rPr>
              <w:t>250+N</w:t>
            </w:r>
          </w:p>
        </w:tc>
        <w:tc>
          <w:tcPr>
            <w:tcW w:w="1701" w:type="dxa"/>
          </w:tcPr>
          <w:p w14:paraId="2A690C4D" w14:textId="77777777" w:rsidR="00C71057" w:rsidRPr="00C71057" w:rsidRDefault="00C71057" w:rsidP="00C71057">
            <w:pPr>
              <w:rPr>
                <w:sz w:val="28"/>
                <w:szCs w:val="28"/>
                <w:lang w:val="en-US"/>
              </w:rPr>
            </w:pPr>
            <w:r w:rsidRPr="00C71057">
              <w:rPr>
                <w:sz w:val="28"/>
                <w:szCs w:val="28"/>
                <w:lang w:val="en-US"/>
              </w:rPr>
              <w:t>250+N</w:t>
            </w:r>
          </w:p>
        </w:tc>
        <w:tc>
          <w:tcPr>
            <w:tcW w:w="1985" w:type="dxa"/>
          </w:tcPr>
          <w:p w14:paraId="1B09A2E4" w14:textId="77777777" w:rsidR="00C71057" w:rsidRPr="00C71057" w:rsidRDefault="00C71057" w:rsidP="00C71057">
            <w:pPr>
              <w:rPr>
                <w:sz w:val="28"/>
                <w:szCs w:val="28"/>
                <w:lang w:val="en-US"/>
              </w:rPr>
            </w:pPr>
            <w:r w:rsidRPr="00C71057">
              <w:rPr>
                <w:sz w:val="28"/>
                <w:szCs w:val="28"/>
                <w:lang w:val="en-US"/>
              </w:rPr>
              <w:t>250+N</w:t>
            </w:r>
          </w:p>
        </w:tc>
      </w:tr>
      <w:tr w:rsidR="00C71057" w:rsidRPr="00C71057" w14:paraId="0D6607F2" w14:textId="77777777" w:rsidTr="00C83053">
        <w:trPr>
          <w:jc w:val="center"/>
        </w:trPr>
        <w:tc>
          <w:tcPr>
            <w:tcW w:w="1461" w:type="dxa"/>
          </w:tcPr>
          <w:p w14:paraId="291D0D64" w14:textId="77777777" w:rsidR="00C71057" w:rsidRPr="00C71057" w:rsidRDefault="00C71057" w:rsidP="00C71057">
            <w:pPr>
              <w:rPr>
                <w:sz w:val="28"/>
                <w:szCs w:val="28"/>
                <w:lang w:val="en-US"/>
              </w:rPr>
            </w:pPr>
            <w:r w:rsidRPr="00C71057">
              <w:rPr>
                <w:sz w:val="28"/>
                <w:szCs w:val="28"/>
                <w:lang w:val="en-US"/>
              </w:rPr>
              <w:t>A2</w:t>
            </w:r>
          </w:p>
        </w:tc>
        <w:tc>
          <w:tcPr>
            <w:tcW w:w="1232" w:type="dxa"/>
          </w:tcPr>
          <w:p w14:paraId="5A978C65" w14:textId="77777777" w:rsidR="00C71057" w:rsidRPr="00C71057" w:rsidRDefault="00C71057" w:rsidP="00C71057">
            <w:pPr>
              <w:rPr>
                <w:sz w:val="28"/>
                <w:szCs w:val="28"/>
                <w:lang w:val="en-US"/>
              </w:rPr>
            </w:pPr>
            <w:r w:rsidRPr="00C71057">
              <w:rPr>
                <w:sz w:val="28"/>
                <w:szCs w:val="28"/>
                <w:lang w:val="en-US"/>
              </w:rPr>
              <w:t>250+N/2</w:t>
            </w:r>
          </w:p>
        </w:tc>
        <w:tc>
          <w:tcPr>
            <w:tcW w:w="1701" w:type="dxa"/>
          </w:tcPr>
          <w:p w14:paraId="02F1DB15" w14:textId="77777777" w:rsidR="00C71057" w:rsidRPr="00C71057" w:rsidRDefault="00C71057" w:rsidP="00C71057">
            <w:pPr>
              <w:rPr>
                <w:sz w:val="28"/>
                <w:szCs w:val="28"/>
                <w:lang w:val="en-US"/>
              </w:rPr>
            </w:pPr>
            <w:r w:rsidRPr="00C71057">
              <w:rPr>
                <w:sz w:val="28"/>
                <w:szCs w:val="28"/>
                <w:lang w:val="en-US"/>
              </w:rPr>
              <w:t>200</w:t>
            </w:r>
          </w:p>
        </w:tc>
        <w:tc>
          <w:tcPr>
            <w:tcW w:w="1985" w:type="dxa"/>
          </w:tcPr>
          <w:p w14:paraId="136E66AF" w14:textId="77777777" w:rsidR="00C71057" w:rsidRPr="00C71057" w:rsidRDefault="00C71057" w:rsidP="00C71057">
            <w:pPr>
              <w:rPr>
                <w:sz w:val="28"/>
                <w:szCs w:val="28"/>
                <w:lang w:val="en-US"/>
              </w:rPr>
            </w:pPr>
            <w:r w:rsidRPr="00C71057">
              <w:rPr>
                <w:sz w:val="28"/>
                <w:szCs w:val="28"/>
                <w:lang w:val="en-US"/>
              </w:rPr>
              <w:t>150-N/2</w:t>
            </w:r>
          </w:p>
        </w:tc>
      </w:tr>
      <w:tr w:rsidR="00C71057" w:rsidRPr="00C71057" w14:paraId="3090263B" w14:textId="77777777" w:rsidTr="00C83053">
        <w:trPr>
          <w:jc w:val="center"/>
        </w:trPr>
        <w:tc>
          <w:tcPr>
            <w:tcW w:w="1461" w:type="dxa"/>
          </w:tcPr>
          <w:p w14:paraId="1E4B7428" w14:textId="77777777" w:rsidR="00C71057" w:rsidRPr="00C71057" w:rsidRDefault="00C71057" w:rsidP="00C71057">
            <w:pPr>
              <w:rPr>
                <w:sz w:val="28"/>
                <w:szCs w:val="28"/>
                <w:lang w:val="en-US"/>
              </w:rPr>
            </w:pPr>
            <w:r w:rsidRPr="00C71057">
              <w:rPr>
                <w:sz w:val="28"/>
                <w:szCs w:val="28"/>
                <w:lang w:val="en-US"/>
              </w:rPr>
              <w:t>A3</w:t>
            </w:r>
          </w:p>
        </w:tc>
        <w:tc>
          <w:tcPr>
            <w:tcW w:w="1232" w:type="dxa"/>
          </w:tcPr>
          <w:p w14:paraId="4FB3E092" w14:textId="77777777" w:rsidR="00C71057" w:rsidRPr="00C71057" w:rsidRDefault="00C71057" w:rsidP="00C71057">
            <w:pPr>
              <w:rPr>
                <w:sz w:val="28"/>
                <w:szCs w:val="28"/>
                <w:lang w:val="en-US"/>
              </w:rPr>
            </w:pPr>
            <w:r w:rsidRPr="00C71057">
              <w:rPr>
                <w:sz w:val="28"/>
                <w:szCs w:val="28"/>
                <w:lang w:val="en-US"/>
              </w:rPr>
              <w:t>250</w:t>
            </w:r>
          </w:p>
        </w:tc>
        <w:tc>
          <w:tcPr>
            <w:tcW w:w="1701" w:type="dxa"/>
          </w:tcPr>
          <w:p w14:paraId="42BB2A2A" w14:textId="77777777" w:rsidR="00C71057" w:rsidRPr="00C71057" w:rsidRDefault="00C71057" w:rsidP="00C71057">
            <w:pPr>
              <w:rPr>
                <w:sz w:val="28"/>
                <w:szCs w:val="28"/>
                <w:lang w:val="en-US"/>
              </w:rPr>
            </w:pPr>
            <w:r w:rsidRPr="00C71057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985" w:type="dxa"/>
          </w:tcPr>
          <w:p w14:paraId="214D6108" w14:textId="77777777" w:rsidR="00C71057" w:rsidRPr="00C71057" w:rsidRDefault="00C71057" w:rsidP="00C71057">
            <w:pPr>
              <w:rPr>
                <w:sz w:val="28"/>
                <w:szCs w:val="28"/>
                <w:lang w:val="en-US"/>
              </w:rPr>
            </w:pPr>
            <w:r w:rsidRPr="00C71057">
              <w:rPr>
                <w:sz w:val="28"/>
                <w:szCs w:val="28"/>
                <w:lang w:val="en-US"/>
              </w:rPr>
              <w:t>50-N</w:t>
            </w:r>
          </w:p>
        </w:tc>
      </w:tr>
    </w:tbl>
    <w:p w14:paraId="2517735C" w14:textId="77777777" w:rsidR="00C71057" w:rsidRPr="00C71057" w:rsidRDefault="00C71057" w:rsidP="00C71057">
      <w:pPr>
        <w:rPr>
          <w:sz w:val="28"/>
          <w:szCs w:val="28"/>
        </w:rPr>
      </w:pPr>
    </w:p>
    <w:p w14:paraId="0FB166AB" w14:textId="77777777" w:rsidR="00C71057" w:rsidRPr="00C71057" w:rsidRDefault="00C71057" w:rsidP="0063397B">
      <w:pPr>
        <w:spacing w:line="360" w:lineRule="auto"/>
        <w:jc w:val="both"/>
        <w:rPr>
          <w:sz w:val="28"/>
          <w:szCs w:val="28"/>
        </w:rPr>
      </w:pPr>
      <w:r w:rsidRPr="00C71057">
        <w:rPr>
          <w:sz w:val="28"/>
          <w:szCs w:val="28"/>
        </w:rPr>
        <w:t xml:space="preserve">определите наиболее выгодные стратегии по всем критериям. Вероятности состояний </w:t>
      </w:r>
      <w:r w:rsidRPr="00C71057">
        <w:rPr>
          <w:sz w:val="28"/>
          <w:szCs w:val="28"/>
          <w:lang w:val="en-US"/>
        </w:rPr>
        <w:t>S</w:t>
      </w:r>
      <w:r w:rsidRPr="00C71057">
        <w:rPr>
          <w:sz w:val="28"/>
          <w:szCs w:val="28"/>
        </w:rPr>
        <w:t xml:space="preserve">1, </w:t>
      </w:r>
      <w:r w:rsidRPr="00C71057">
        <w:rPr>
          <w:sz w:val="28"/>
          <w:szCs w:val="28"/>
          <w:lang w:val="en-US"/>
        </w:rPr>
        <w:t>S</w:t>
      </w:r>
      <w:r w:rsidRPr="00C71057">
        <w:rPr>
          <w:sz w:val="28"/>
          <w:szCs w:val="28"/>
        </w:rPr>
        <w:t xml:space="preserve">2 и </w:t>
      </w:r>
      <w:r w:rsidRPr="00C71057">
        <w:rPr>
          <w:sz w:val="28"/>
          <w:szCs w:val="28"/>
          <w:lang w:val="en-US"/>
        </w:rPr>
        <w:t>S</w:t>
      </w:r>
      <w:r w:rsidRPr="00C71057">
        <w:rPr>
          <w:sz w:val="28"/>
          <w:szCs w:val="28"/>
        </w:rPr>
        <w:t>3 для определения оптимальной стратегии по критерию максимального математического ожидания выигрыша составляют соответственно 0,1, 0,5 и 0,4. Коэффициент пессимизма для определения оптимальной стратегии по критерию пессимизма-оптимизма – 0,39+</w:t>
      </w:r>
      <w:r w:rsidRPr="00C71057">
        <w:rPr>
          <w:sz w:val="28"/>
          <w:szCs w:val="28"/>
          <w:lang w:val="en-US"/>
        </w:rPr>
        <w:t>N</w:t>
      </w:r>
      <w:r w:rsidRPr="00C71057">
        <w:rPr>
          <w:sz w:val="28"/>
          <w:szCs w:val="28"/>
        </w:rPr>
        <w:t>/50. Параметр достоверности для определения оптимальной стратегии по критерию Ходжа-Лемана – 0,9-</w:t>
      </w:r>
      <w:r w:rsidRPr="00C71057">
        <w:rPr>
          <w:sz w:val="28"/>
          <w:szCs w:val="28"/>
          <w:lang w:val="en-US"/>
        </w:rPr>
        <w:t>N</w:t>
      </w:r>
      <w:r w:rsidRPr="00C71057">
        <w:rPr>
          <w:sz w:val="28"/>
          <w:szCs w:val="28"/>
        </w:rPr>
        <w:t>/100.</w:t>
      </w:r>
    </w:p>
    <w:p w14:paraId="0926547F" w14:textId="77777777" w:rsidR="00B4762C" w:rsidRDefault="00B4762C" w:rsidP="00B4762C">
      <w:pPr>
        <w:rPr>
          <w:b/>
          <w:bCs/>
          <w:sz w:val="28"/>
          <w:szCs w:val="28"/>
        </w:rPr>
      </w:pPr>
    </w:p>
    <w:p w14:paraId="1C85B3BD" w14:textId="1E8435F3" w:rsidR="00B4762C" w:rsidRDefault="00B4762C" w:rsidP="00B4762C">
      <w:pPr>
        <w:rPr>
          <w:b/>
          <w:bCs/>
          <w:sz w:val="28"/>
          <w:szCs w:val="28"/>
        </w:rPr>
      </w:pPr>
      <w:r w:rsidRPr="009A719F">
        <w:rPr>
          <w:b/>
          <w:bCs/>
          <w:sz w:val="28"/>
          <w:szCs w:val="28"/>
        </w:rPr>
        <w:t xml:space="preserve">Задание № </w:t>
      </w:r>
      <w:r>
        <w:rPr>
          <w:b/>
          <w:bCs/>
          <w:sz w:val="28"/>
          <w:szCs w:val="28"/>
        </w:rPr>
        <w:t>3</w:t>
      </w:r>
      <w:r w:rsidRPr="009A719F">
        <w:rPr>
          <w:b/>
          <w:bCs/>
          <w:sz w:val="28"/>
          <w:szCs w:val="28"/>
        </w:rPr>
        <w:t>.</w:t>
      </w:r>
    </w:p>
    <w:p w14:paraId="51166C64" w14:textId="77777777" w:rsidR="00B4762C" w:rsidRDefault="00B4762C" w:rsidP="00B4762C">
      <w:pPr>
        <w:rPr>
          <w:b/>
          <w:bCs/>
          <w:sz w:val="28"/>
          <w:szCs w:val="28"/>
        </w:rPr>
      </w:pPr>
    </w:p>
    <w:p w14:paraId="7631BBC7" w14:textId="571C9D6C" w:rsidR="00B4762C" w:rsidRPr="007A2CE4" w:rsidRDefault="00B4762C" w:rsidP="00B4762C">
      <w:pPr>
        <w:keepNext/>
        <w:keepLines/>
        <w:spacing w:line="360" w:lineRule="auto"/>
        <w:jc w:val="both"/>
        <w:rPr>
          <w:sz w:val="28"/>
          <w:szCs w:val="28"/>
        </w:rPr>
      </w:pPr>
      <w:r w:rsidRPr="007A2CE4">
        <w:rPr>
          <w:sz w:val="28"/>
          <w:szCs w:val="28"/>
        </w:rPr>
        <w:t>Сравнить трех провайдеров Интернет (</w:t>
      </w:r>
      <w:r w:rsidRPr="007A2CE4">
        <w:rPr>
          <w:position w:val="-12"/>
          <w:sz w:val="28"/>
          <w:szCs w:val="28"/>
        </w:rPr>
        <w:object w:dxaOrig="920" w:dyaOrig="360" w14:anchorId="74C71C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4pt;height:18.6pt" o:ole="">
            <v:imagedata r:id="rId5" o:title=""/>
          </v:shape>
          <o:OLEObject Type="Embed" ProgID="Equation.3" ShapeID="_x0000_i1025" DrawAspect="Content" ObjectID="_1645052253" r:id="rId6"/>
        </w:object>
      </w:r>
      <w:r w:rsidRPr="007A2CE4">
        <w:rPr>
          <w:sz w:val="28"/>
          <w:szCs w:val="28"/>
        </w:rPr>
        <w:t xml:space="preserve"> по трем критериям. Параметры </w:t>
      </w:r>
      <w:r w:rsidRPr="007A2CE4">
        <w:rPr>
          <w:sz w:val="28"/>
          <w:szCs w:val="28"/>
          <w:lang w:val="en-US"/>
        </w:rPr>
        <w:t>a</w:t>
      </w:r>
      <w:r w:rsidRPr="007A2CE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A2CE4">
        <w:rPr>
          <w:sz w:val="28"/>
          <w:szCs w:val="28"/>
          <w:lang w:val="en-US"/>
        </w:rPr>
        <w:t>b</w:t>
      </w:r>
      <w:r w:rsidRPr="007A2CE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A2CE4">
        <w:rPr>
          <w:sz w:val="28"/>
          <w:szCs w:val="28"/>
          <w:lang w:val="en-US"/>
        </w:rPr>
        <w:t>c</w:t>
      </w:r>
      <w:r w:rsidRPr="007A2CE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A2CE4">
        <w:rPr>
          <w:sz w:val="28"/>
          <w:szCs w:val="28"/>
          <w:lang w:val="en-US"/>
        </w:rPr>
        <w:t>d</w:t>
      </w:r>
      <w:r w:rsidRPr="007A2CE4">
        <w:rPr>
          <w:sz w:val="28"/>
          <w:szCs w:val="28"/>
        </w:rPr>
        <w:t xml:space="preserve"> соответствуют первым четырем уникальным цифрам номера зачетки или студенческого билета. </w:t>
      </w:r>
    </w:p>
    <w:p w14:paraId="6CFDB368" w14:textId="30C50D2C" w:rsidR="00B4762C" w:rsidRPr="007A2CE4" w:rsidRDefault="00B4762C" w:rsidP="00B4762C">
      <w:pPr>
        <w:keepNext/>
        <w:keepLines/>
        <w:spacing w:line="360" w:lineRule="auto"/>
        <w:jc w:val="both"/>
        <w:rPr>
          <w:sz w:val="28"/>
          <w:szCs w:val="28"/>
        </w:rPr>
      </w:pPr>
      <w:r w:rsidRPr="007A2CE4">
        <w:rPr>
          <w:sz w:val="28"/>
          <w:szCs w:val="28"/>
        </w:rPr>
        <w:t xml:space="preserve">Вектор важности критериев </w:t>
      </w:r>
      <w:r w:rsidRPr="007A2CE4">
        <w:rPr>
          <w:position w:val="-10"/>
          <w:sz w:val="28"/>
          <w:szCs w:val="28"/>
        </w:rPr>
        <w:object w:dxaOrig="1980" w:dyaOrig="320" w14:anchorId="15A3010C">
          <v:shape id="_x0000_i1026" type="#_x0000_t75" style="width:158.4pt;height:24pt" o:ole="">
            <v:imagedata r:id="rId7" o:title=""/>
          </v:shape>
          <o:OLEObject Type="Embed" ProgID="Equation.3" ShapeID="_x0000_i1026" DrawAspect="Content" ObjectID="_1645052254" r:id="rId8"/>
        </w:object>
      </w:r>
      <w:r w:rsidRPr="007A2CE4">
        <w:rPr>
          <w:sz w:val="28"/>
          <w:szCs w:val="28"/>
        </w:rPr>
        <w:t>.</w:t>
      </w:r>
    </w:p>
    <w:p w14:paraId="5BD88F32" w14:textId="48A3DCBE" w:rsidR="00B4762C" w:rsidRPr="007A2CE4" w:rsidRDefault="00B4762C" w:rsidP="00B4762C">
      <w:pPr>
        <w:keepNext/>
        <w:keepLines/>
        <w:spacing w:line="360" w:lineRule="auto"/>
        <w:rPr>
          <w:sz w:val="28"/>
          <w:szCs w:val="28"/>
        </w:rPr>
      </w:pPr>
      <w:r w:rsidRPr="007A2CE4">
        <w:rPr>
          <w:sz w:val="28"/>
          <w:szCs w:val="28"/>
        </w:rPr>
        <w:t xml:space="preserve">По первому критерию «цена» </w:t>
      </w:r>
      <w:r w:rsidRPr="007A2CE4">
        <w:rPr>
          <w:position w:val="-14"/>
          <w:sz w:val="28"/>
          <w:szCs w:val="28"/>
        </w:rPr>
        <w:object w:dxaOrig="4825" w:dyaOrig="389" w14:anchorId="296BDCD6">
          <v:shape id="_x0000_i1027" type="#_x0000_t75" style="width:342pt;height:28.2pt" o:ole="">
            <v:imagedata r:id="rId9" o:title=""/>
          </v:shape>
          <o:OLEObject Type="Embed" ProgID="Equation.3" ShapeID="_x0000_i1027" DrawAspect="Content" ObjectID="_1645052255" r:id="rId10"/>
        </w:object>
      </w:r>
      <w:r w:rsidRPr="007A2CE4">
        <w:rPr>
          <w:sz w:val="28"/>
          <w:szCs w:val="28"/>
        </w:rPr>
        <w:t>,</w:t>
      </w:r>
    </w:p>
    <w:p w14:paraId="1DFA5918" w14:textId="77777777" w:rsidR="00B4762C" w:rsidRPr="007A2CE4" w:rsidRDefault="00B4762C" w:rsidP="00B4762C">
      <w:pPr>
        <w:keepNext/>
        <w:keepLines/>
        <w:spacing w:line="360" w:lineRule="auto"/>
        <w:rPr>
          <w:sz w:val="28"/>
          <w:szCs w:val="28"/>
        </w:rPr>
      </w:pPr>
      <w:r w:rsidRPr="007A2CE4">
        <w:rPr>
          <w:sz w:val="28"/>
          <w:szCs w:val="28"/>
        </w:rPr>
        <w:t>По второму критерию «средняя скорость»</w:t>
      </w:r>
    </w:p>
    <w:p w14:paraId="28389EB9" w14:textId="42B82737" w:rsidR="00B4762C" w:rsidRPr="007A2CE4" w:rsidRDefault="00B4762C" w:rsidP="00B4762C">
      <w:pPr>
        <w:keepNext/>
        <w:keepLines/>
        <w:spacing w:line="360" w:lineRule="auto"/>
        <w:rPr>
          <w:sz w:val="28"/>
          <w:szCs w:val="28"/>
        </w:rPr>
      </w:pPr>
      <w:r w:rsidRPr="007A2CE4">
        <w:rPr>
          <w:position w:val="-14"/>
          <w:sz w:val="28"/>
          <w:szCs w:val="28"/>
        </w:rPr>
        <w:object w:dxaOrig="5000" w:dyaOrig="400" w14:anchorId="2A03CF6A">
          <v:shape id="_x0000_i1028" type="#_x0000_t75" style="width:329.4pt;height:25.8pt" o:ole="">
            <v:imagedata r:id="rId11" o:title=""/>
          </v:shape>
          <o:OLEObject Type="Embed" ProgID="Equation.3" ShapeID="_x0000_i1028" DrawAspect="Content" ObjectID="_1645052256" r:id="rId12"/>
        </w:object>
      </w:r>
      <w:r w:rsidRPr="007A2CE4">
        <w:rPr>
          <w:sz w:val="28"/>
          <w:szCs w:val="28"/>
        </w:rPr>
        <w:t>,</w:t>
      </w:r>
    </w:p>
    <w:p w14:paraId="1F2DF11B" w14:textId="39923730" w:rsidR="00B4762C" w:rsidRPr="007A2CE4" w:rsidRDefault="00B4762C" w:rsidP="00B4762C">
      <w:pPr>
        <w:keepNext/>
        <w:keepLines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 третьему критерию</w:t>
      </w:r>
      <w:r w:rsidRPr="007A2CE4">
        <w:rPr>
          <w:sz w:val="28"/>
          <w:szCs w:val="28"/>
        </w:rPr>
        <w:t xml:space="preserve"> «гарантии в канале»</w:t>
      </w:r>
      <w:r w:rsidRPr="007A2CE4">
        <w:rPr>
          <w:position w:val="-14"/>
          <w:sz w:val="28"/>
          <w:szCs w:val="28"/>
        </w:rPr>
        <w:object w:dxaOrig="3379" w:dyaOrig="380" w14:anchorId="6F38EEE5">
          <v:shape id="_x0000_i1029" type="#_x0000_t75" style="width:246.6pt;height:27.6pt" o:ole="">
            <v:imagedata r:id="rId13" o:title=""/>
          </v:shape>
          <o:OLEObject Type="Embed" ProgID="Equation.3" ShapeID="_x0000_i1029" DrawAspect="Content" ObjectID="_1645052257" r:id="rId14"/>
        </w:object>
      </w:r>
      <w:r w:rsidRPr="007A2CE4">
        <w:rPr>
          <w:sz w:val="28"/>
          <w:szCs w:val="28"/>
        </w:rPr>
        <w:t>.</w:t>
      </w:r>
    </w:p>
    <w:p w14:paraId="0580C895" w14:textId="06E9B02D" w:rsidR="00B4762C" w:rsidRDefault="00B4762C" w:rsidP="00B4762C">
      <w:pPr>
        <w:rPr>
          <w:b/>
          <w:bCs/>
          <w:sz w:val="28"/>
          <w:szCs w:val="28"/>
        </w:rPr>
      </w:pPr>
    </w:p>
    <w:p w14:paraId="4E1870E2" w14:textId="1AAF7355" w:rsidR="00B4762C" w:rsidRDefault="00B4762C" w:rsidP="00B4762C">
      <w:pPr>
        <w:rPr>
          <w:b/>
          <w:bCs/>
          <w:sz w:val="28"/>
          <w:szCs w:val="28"/>
        </w:rPr>
      </w:pPr>
    </w:p>
    <w:p w14:paraId="57E84690" w14:textId="04E7F57B" w:rsidR="00B4762C" w:rsidRDefault="00B4762C" w:rsidP="00B4762C">
      <w:pPr>
        <w:rPr>
          <w:b/>
          <w:bCs/>
          <w:sz w:val="28"/>
          <w:szCs w:val="28"/>
        </w:rPr>
      </w:pPr>
    </w:p>
    <w:p w14:paraId="7A7A0189" w14:textId="77777777" w:rsidR="00B4762C" w:rsidRDefault="00B4762C" w:rsidP="00B4762C">
      <w:pPr>
        <w:keepNext/>
        <w:keepLine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3. </w:t>
      </w:r>
      <w:r w:rsidRPr="00B4762C">
        <w:rPr>
          <w:b/>
          <w:sz w:val="28"/>
          <w:szCs w:val="28"/>
        </w:rPr>
        <w:t>Конкретные (специфические) методы исследований в менеджменте.</w:t>
      </w:r>
    </w:p>
    <w:p w14:paraId="51C12A20" w14:textId="77777777" w:rsidR="00B4762C" w:rsidRDefault="00B4762C" w:rsidP="00B4762C">
      <w:pPr>
        <w:rPr>
          <w:b/>
          <w:bCs/>
          <w:sz w:val="28"/>
          <w:szCs w:val="28"/>
        </w:rPr>
      </w:pPr>
    </w:p>
    <w:p w14:paraId="0225D509" w14:textId="6493646E" w:rsidR="00B4762C" w:rsidRDefault="00B4762C" w:rsidP="00B4762C">
      <w:pPr>
        <w:rPr>
          <w:b/>
          <w:bCs/>
          <w:sz w:val="28"/>
          <w:szCs w:val="28"/>
        </w:rPr>
      </w:pPr>
      <w:r w:rsidRPr="009A719F">
        <w:rPr>
          <w:b/>
          <w:bCs/>
          <w:sz w:val="28"/>
          <w:szCs w:val="28"/>
        </w:rPr>
        <w:t xml:space="preserve">Задание № </w:t>
      </w:r>
      <w:r>
        <w:rPr>
          <w:b/>
          <w:bCs/>
          <w:sz w:val="28"/>
          <w:szCs w:val="28"/>
        </w:rPr>
        <w:t>4</w:t>
      </w:r>
      <w:r w:rsidRPr="009A719F">
        <w:rPr>
          <w:b/>
          <w:bCs/>
          <w:sz w:val="28"/>
          <w:szCs w:val="28"/>
        </w:rPr>
        <w:t>.</w:t>
      </w:r>
    </w:p>
    <w:p w14:paraId="57EDBF7E" w14:textId="77777777" w:rsidR="00C71057" w:rsidRPr="00C71057" w:rsidRDefault="00C71057" w:rsidP="00B4762C">
      <w:pPr>
        <w:spacing w:line="360" w:lineRule="auto"/>
        <w:rPr>
          <w:sz w:val="28"/>
          <w:szCs w:val="28"/>
        </w:rPr>
      </w:pPr>
    </w:p>
    <w:p w14:paraId="7BD8C87C" w14:textId="7CA20B22" w:rsidR="00222AD9" w:rsidRPr="00B4762C" w:rsidRDefault="00222AD9" w:rsidP="00B4762C">
      <w:pPr>
        <w:pStyle w:val="a4"/>
        <w:keepNext/>
        <w:keepLines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4762C">
        <w:rPr>
          <w:sz w:val="28"/>
          <w:szCs w:val="28"/>
        </w:rPr>
        <w:t xml:space="preserve">Составьте аналитическую таблицу, в которой проведите сравнение всех достоинств и недостатков различных методов социологических исследований (анкетирование, эксперимент, наблюдение). </w:t>
      </w:r>
    </w:p>
    <w:p w14:paraId="469045F1" w14:textId="77777777" w:rsidR="00222AD9" w:rsidRPr="00B4762C" w:rsidRDefault="00222AD9" w:rsidP="00B4762C">
      <w:pPr>
        <w:pStyle w:val="a4"/>
        <w:keepNext/>
        <w:keepLines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4762C">
        <w:rPr>
          <w:sz w:val="28"/>
          <w:szCs w:val="28"/>
        </w:rPr>
        <w:t xml:space="preserve">Проанализируйте этапы социологического исследования. Укажите способы формирования выборки. Проведите сравнение всех способов выборки. Данные сравнения представьте в виде аналитической таблицы. </w:t>
      </w:r>
    </w:p>
    <w:p w14:paraId="27D802FF" w14:textId="53D47801" w:rsidR="00222AD9" w:rsidRPr="00B4762C" w:rsidRDefault="00222AD9" w:rsidP="00B4762C">
      <w:pPr>
        <w:pStyle w:val="a4"/>
        <w:keepNext/>
        <w:keepLines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4762C">
        <w:rPr>
          <w:sz w:val="28"/>
          <w:szCs w:val="28"/>
        </w:rPr>
        <w:t>Составьте социологическую анкету на любую актуальную тему, включающую в себя все возможные виды вопросов. Анкету составить с соблюдением структуры.</w:t>
      </w:r>
    </w:p>
    <w:p w14:paraId="7A7BE3B6" w14:textId="77777777" w:rsidR="00D03350" w:rsidRPr="00D03350" w:rsidRDefault="00D03350" w:rsidP="00D03350">
      <w:pPr>
        <w:pStyle w:val="a5"/>
        <w:spacing w:line="360" w:lineRule="auto"/>
        <w:jc w:val="both"/>
        <w:rPr>
          <w:sz w:val="28"/>
          <w:szCs w:val="28"/>
        </w:rPr>
      </w:pPr>
      <w:r w:rsidRPr="00F70491">
        <w:rPr>
          <w:sz w:val="24"/>
          <w:szCs w:val="24"/>
        </w:rPr>
        <w:t xml:space="preserve">      </w:t>
      </w:r>
      <w:r w:rsidRPr="00D03350">
        <w:rPr>
          <w:b/>
          <w:bCs/>
          <w:sz w:val="28"/>
          <w:szCs w:val="28"/>
        </w:rPr>
        <w:t>Структура анкеты:</w:t>
      </w:r>
      <w:r w:rsidRPr="00D03350">
        <w:rPr>
          <w:sz w:val="28"/>
          <w:szCs w:val="28"/>
        </w:rPr>
        <w:t xml:space="preserve"> </w:t>
      </w:r>
    </w:p>
    <w:p w14:paraId="7DDBB11A" w14:textId="77777777" w:rsidR="00D03350" w:rsidRPr="00D03350" w:rsidRDefault="00D03350" w:rsidP="00D03350">
      <w:pPr>
        <w:pStyle w:val="a5"/>
        <w:spacing w:line="360" w:lineRule="auto"/>
        <w:jc w:val="both"/>
        <w:rPr>
          <w:spacing w:val="-6"/>
          <w:sz w:val="28"/>
          <w:szCs w:val="28"/>
        </w:rPr>
      </w:pPr>
      <w:r w:rsidRPr="00D03350">
        <w:rPr>
          <w:i/>
          <w:iCs/>
          <w:sz w:val="28"/>
          <w:szCs w:val="28"/>
        </w:rPr>
        <w:t>титульный лист</w:t>
      </w:r>
      <w:r w:rsidRPr="00D03350">
        <w:rPr>
          <w:sz w:val="28"/>
          <w:szCs w:val="28"/>
        </w:rPr>
        <w:t xml:space="preserve"> – содержит название, отражающее тему или проблему опроса; </w:t>
      </w:r>
      <w:r w:rsidRPr="00D03350">
        <w:rPr>
          <w:spacing w:val="-6"/>
          <w:sz w:val="28"/>
          <w:szCs w:val="28"/>
        </w:rPr>
        <w:t>н</w:t>
      </w:r>
      <w:r w:rsidRPr="00D03350">
        <w:rPr>
          <w:spacing w:val="-6"/>
          <w:sz w:val="28"/>
          <w:szCs w:val="28"/>
        </w:rPr>
        <w:t>а</w:t>
      </w:r>
      <w:r w:rsidRPr="00D03350">
        <w:rPr>
          <w:spacing w:val="-6"/>
          <w:sz w:val="28"/>
          <w:szCs w:val="28"/>
        </w:rPr>
        <w:t>звание организации, проводящей опрос; место ее расположения; год проведения;</w:t>
      </w:r>
    </w:p>
    <w:p w14:paraId="7026398A" w14:textId="77777777" w:rsidR="00D03350" w:rsidRPr="00D03350" w:rsidRDefault="00D03350" w:rsidP="00D03350">
      <w:pPr>
        <w:pStyle w:val="a5"/>
        <w:spacing w:line="360" w:lineRule="auto"/>
        <w:jc w:val="both"/>
        <w:rPr>
          <w:sz w:val="28"/>
          <w:szCs w:val="28"/>
        </w:rPr>
      </w:pPr>
      <w:r w:rsidRPr="00D03350">
        <w:rPr>
          <w:i/>
          <w:iCs/>
          <w:sz w:val="28"/>
          <w:szCs w:val="28"/>
        </w:rPr>
        <w:t>вводная часть</w:t>
      </w:r>
      <w:r w:rsidRPr="00D03350">
        <w:rPr>
          <w:sz w:val="28"/>
          <w:szCs w:val="28"/>
        </w:rPr>
        <w:t xml:space="preserve"> – обращение к респонденту, содержащее информацию о теме и целях исследования, технике заполнения, организации проводящей исследование, о важн</w:t>
      </w:r>
      <w:r w:rsidRPr="00D03350">
        <w:rPr>
          <w:sz w:val="28"/>
          <w:szCs w:val="28"/>
        </w:rPr>
        <w:t>о</w:t>
      </w:r>
      <w:r w:rsidRPr="00D03350">
        <w:rPr>
          <w:sz w:val="28"/>
          <w:szCs w:val="28"/>
        </w:rPr>
        <w:t xml:space="preserve">сти достоверных ответов для результатов опроса; </w:t>
      </w:r>
      <w:r w:rsidRPr="00D03350">
        <w:rPr>
          <w:i/>
          <w:iCs/>
          <w:sz w:val="28"/>
          <w:szCs w:val="28"/>
        </w:rPr>
        <w:t>основная часть</w:t>
      </w:r>
      <w:r w:rsidRPr="00D03350">
        <w:rPr>
          <w:sz w:val="28"/>
          <w:szCs w:val="28"/>
        </w:rPr>
        <w:t xml:space="preserve"> – содержит вопр</w:t>
      </w:r>
      <w:r w:rsidRPr="00D03350">
        <w:rPr>
          <w:sz w:val="28"/>
          <w:szCs w:val="28"/>
        </w:rPr>
        <w:t>о</w:t>
      </w:r>
      <w:r w:rsidRPr="00D03350">
        <w:rPr>
          <w:sz w:val="28"/>
          <w:szCs w:val="28"/>
        </w:rPr>
        <w:t>сы, сформулированные и связанные между собой по определенным правилам (вн</w:t>
      </w:r>
      <w:r w:rsidRPr="00D03350">
        <w:rPr>
          <w:sz w:val="28"/>
          <w:szCs w:val="28"/>
        </w:rPr>
        <w:t>а</w:t>
      </w:r>
      <w:r w:rsidRPr="00D03350">
        <w:rPr>
          <w:sz w:val="28"/>
          <w:szCs w:val="28"/>
        </w:rPr>
        <w:t>чале анкеты помещают наиболее простые вопросы, направле</w:t>
      </w:r>
      <w:r w:rsidRPr="00D03350">
        <w:rPr>
          <w:sz w:val="28"/>
          <w:szCs w:val="28"/>
        </w:rPr>
        <w:t>н</w:t>
      </w:r>
      <w:r w:rsidRPr="00D03350">
        <w:rPr>
          <w:sz w:val="28"/>
          <w:szCs w:val="28"/>
        </w:rPr>
        <w:t>ные на формирование интереса, установление контакта с респондентом; в середине располагаются сло</w:t>
      </w:r>
      <w:r w:rsidRPr="00D03350">
        <w:rPr>
          <w:sz w:val="28"/>
          <w:szCs w:val="28"/>
        </w:rPr>
        <w:t>ж</w:t>
      </w:r>
      <w:r w:rsidRPr="00D03350">
        <w:rPr>
          <w:sz w:val="28"/>
          <w:szCs w:val="28"/>
        </w:rPr>
        <w:t>ные вопросы по основным проблемам исследования, в конце  анкет</w:t>
      </w:r>
      <w:bookmarkStart w:id="0" w:name="_GoBack"/>
      <w:bookmarkEnd w:id="0"/>
      <w:r w:rsidRPr="00D03350">
        <w:rPr>
          <w:sz w:val="28"/>
          <w:szCs w:val="28"/>
        </w:rPr>
        <w:t>ы обычно пом</w:t>
      </w:r>
      <w:r w:rsidRPr="00D03350">
        <w:rPr>
          <w:sz w:val="28"/>
          <w:szCs w:val="28"/>
        </w:rPr>
        <w:t>е</w:t>
      </w:r>
      <w:r w:rsidRPr="00D03350">
        <w:rPr>
          <w:sz w:val="28"/>
          <w:szCs w:val="28"/>
        </w:rPr>
        <w:t>щается соц</w:t>
      </w:r>
      <w:r w:rsidRPr="00D03350">
        <w:rPr>
          <w:sz w:val="28"/>
          <w:szCs w:val="28"/>
        </w:rPr>
        <w:t>и</w:t>
      </w:r>
      <w:r w:rsidRPr="00D03350">
        <w:rPr>
          <w:sz w:val="28"/>
          <w:szCs w:val="28"/>
        </w:rPr>
        <w:t>ально-демографический блок вопросов);</w:t>
      </w:r>
    </w:p>
    <w:p w14:paraId="057A5028" w14:textId="77777777" w:rsidR="00D03350" w:rsidRPr="00D03350" w:rsidRDefault="00D03350" w:rsidP="00D03350">
      <w:pPr>
        <w:pStyle w:val="a5"/>
        <w:spacing w:line="360" w:lineRule="auto"/>
        <w:jc w:val="both"/>
        <w:rPr>
          <w:sz w:val="28"/>
          <w:szCs w:val="28"/>
        </w:rPr>
      </w:pPr>
      <w:r w:rsidRPr="00D03350">
        <w:rPr>
          <w:i/>
          <w:iCs/>
          <w:sz w:val="28"/>
          <w:szCs w:val="28"/>
        </w:rPr>
        <w:lastRenderedPageBreak/>
        <w:t>заключительная часть</w:t>
      </w:r>
      <w:r w:rsidRPr="00D03350">
        <w:rPr>
          <w:sz w:val="28"/>
          <w:szCs w:val="28"/>
        </w:rPr>
        <w:t xml:space="preserve"> – завершение опроса словами благодарности респонденту за помощь (сотру</w:t>
      </w:r>
      <w:r w:rsidRPr="00D03350">
        <w:rPr>
          <w:sz w:val="28"/>
          <w:szCs w:val="28"/>
        </w:rPr>
        <w:t>д</w:t>
      </w:r>
      <w:r w:rsidRPr="00D03350">
        <w:rPr>
          <w:sz w:val="28"/>
          <w:szCs w:val="28"/>
        </w:rPr>
        <w:t>ничество, участие).</w:t>
      </w:r>
    </w:p>
    <w:p w14:paraId="4061CD19" w14:textId="77777777" w:rsidR="00D03350" w:rsidRPr="00D03350" w:rsidRDefault="00D03350" w:rsidP="00D03350">
      <w:pPr>
        <w:pStyle w:val="a5"/>
        <w:spacing w:before="120" w:line="360" w:lineRule="auto"/>
        <w:jc w:val="both"/>
        <w:rPr>
          <w:sz w:val="28"/>
          <w:szCs w:val="28"/>
        </w:rPr>
      </w:pPr>
      <w:r w:rsidRPr="00D03350">
        <w:rPr>
          <w:sz w:val="28"/>
          <w:szCs w:val="28"/>
        </w:rPr>
        <w:t xml:space="preserve">      </w:t>
      </w:r>
      <w:r w:rsidRPr="00D03350">
        <w:rPr>
          <w:b/>
          <w:bCs/>
          <w:sz w:val="28"/>
          <w:szCs w:val="28"/>
        </w:rPr>
        <w:t xml:space="preserve">Вывод: </w:t>
      </w:r>
      <w:r w:rsidRPr="00D03350">
        <w:rPr>
          <w:sz w:val="28"/>
          <w:szCs w:val="28"/>
        </w:rPr>
        <w:t>анкета – инструмент сбора первичной информации в виде вопросов и высказываний; а</w:t>
      </w:r>
      <w:r w:rsidRPr="00D03350">
        <w:rPr>
          <w:sz w:val="28"/>
          <w:szCs w:val="28"/>
        </w:rPr>
        <w:t>н</w:t>
      </w:r>
      <w:r w:rsidRPr="00D03350">
        <w:rPr>
          <w:sz w:val="28"/>
          <w:szCs w:val="28"/>
        </w:rPr>
        <w:t>кета рассчитана  на самостоятельное заполнение респондентом, поэтому важное значение имеют ее композиция, расположение вопросов, язык и стиль их формулировок, методические указания по з</w:t>
      </w:r>
      <w:r w:rsidRPr="00D03350">
        <w:rPr>
          <w:sz w:val="28"/>
          <w:szCs w:val="28"/>
        </w:rPr>
        <w:t>а</w:t>
      </w:r>
      <w:r w:rsidRPr="00D03350">
        <w:rPr>
          <w:sz w:val="28"/>
          <w:szCs w:val="28"/>
        </w:rPr>
        <w:t>полнению анкеты, графическое оформление. Для предупреждения ошибок восприятия смысла вопр</w:t>
      </w:r>
      <w:r w:rsidRPr="00D03350">
        <w:rPr>
          <w:sz w:val="28"/>
          <w:szCs w:val="28"/>
        </w:rPr>
        <w:t>о</w:t>
      </w:r>
      <w:r w:rsidRPr="00D03350">
        <w:rPr>
          <w:sz w:val="28"/>
          <w:szCs w:val="28"/>
        </w:rPr>
        <w:t>сов необходимо избегать сложных конструкций нечетких формулировок, непонятных (для респо</w:t>
      </w:r>
      <w:r w:rsidRPr="00D03350">
        <w:rPr>
          <w:sz w:val="28"/>
          <w:szCs w:val="28"/>
        </w:rPr>
        <w:t>н</w:t>
      </w:r>
      <w:r w:rsidRPr="00D03350">
        <w:rPr>
          <w:sz w:val="28"/>
          <w:szCs w:val="28"/>
        </w:rPr>
        <w:t>дентов, или какой-то их части) слов.</w:t>
      </w:r>
    </w:p>
    <w:p w14:paraId="0CCE43AC" w14:textId="77777777" w:rsidR="00222AD9" w:rsidRDefault="00222AD9"/>
    <w:sectPr w:rsidR="00222AD9" w:rsidSect="00C7105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915313"/>
    <w:multiLevelType w:val="hybridMultilevel"/>
    <w:tmpl w:val="FFD2CE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AD9"/>
    <w:rsid w:val="00222AD9"/>
    <w:rsid w:val="0063397B"/>
    <w:rsid w:val="00835F38"/>
    <w:rsid w:val="00AB5C7A"/>
    <w:rsid w:val="00B4762C"/>
    <w:rsid w:val="00C71057"/>
    <w:rsid w:val="00D03350"/>
    <w:rsid w:val="00D72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C4859"/>
  <w15:chartTrackingRefBased/>
  <w15:docId w15:val="{4869AF27-165D-4926-9A91-919163639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2A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222AD9"/>
    <w:pPr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B4762C"/>
    <w:pPr>
      <w:ind w:left="720"/>
      <w:contextualSpacing/>
    </w:pPr>
  </w:style>
  <w:style w:type="paragraph" w:styleId="a5">
    <w:name w:val="Body Text"/>
    <w:basedOn w:val="a"/>
    <w:link w:val="a6"/>
    <w:rsid w:val="00D03350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D0335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Губина</dc:creator>
  <cp:keywords/>
  <dc:description/>
  <cp:lastModifiedBy>Людмила Губина</cp:lastModifiedBy>
  <cp:revision>4</cp:revision>
  <dcterms:created xsi:type="dcterms:W3CDTF">2020-03-06T22:31:00Z</dcterms:created>
  <dcterms:modified xsi:type="dcterms:W3CDTF">2020-03-06T23:11:00Z</dcterms:modified>
</cp:coreProperties>
</file>